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A7" w:rsidRPr="00BD1AA7" w:rsidRDefault="00BD1AA7" w:rsidP="00BD1AA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D1AA7">
        <w:rPr>
          <w:rFonts w:ascii="Times New Roman" w:eastAsia="Times New Roman" w:hAnsi="Times New Roman" w:cs="Times New Roman"/>
          <w:b/>
          <w:bCs/>
          <w:sz w:val="27"/>
          <w:szCs w:val="27"/>
        </w:rPr>
        <w:t xml:space="preserve">The British Mandate </w:t>
      </w:r>
      <w:proofErr w:type="gramStart"/>
      <w:r w:rsidRPr="00BD1AA7">
        <w:rPr>
          <w:rFonts w:ascii="Times New Roman" w:eastAsia="Times New Roman" w:hAnsi="Times New Roman" w:cs="Times New Roman"/>
          <w:b/>
          <w:bCs/>
          <w:sz w:val="27"/>
          <w:szCs w:val="27"/>
        </w:rPr>
        <w:t>For</w:t>
      </w:r>
      <w:proofErr w:type="gramEnd"/>
      <w:r w:rsidRPr="00BD1AA7">
        <w:rPr>
          <w:rFonts w:ascii="Times New Roman" w:eastAsia="Times New Roman" w:hAnsi="Times New Roman" w:cs="Times New Roman"/>
          <w:b/>
          <w:bCs/>
          <w:sz w:val="27"/>
          <w:szCs w:val="27"/>
        </w:rPr>
        <w:t xml:space="preserve"> Palestine</w:t>
      </w:r>
      <w:r w:rsidRPr="00BD1AA7">
        <w:rPr>
          <w:rFonts w:ascii="Times New Roman" w:eastAsia="Times New Roman" w:hAnsi="Times New Roman" w:cs="Times New Roman"/>
          <w:b/>
          <w:bCs/>
          <w:sz w:val="27"/>
          <w:szCs w:val="27"/>
        </w:rPr>
        <w:br/>
        <w:t>San Remo Conference, April 24, 1920</w:t>
      </w:r>
    </w:p>
    <w:p w:rsidR="00BD1AA7" w:rsidRPr="00BD1AA7" w:rsidRDefault="00BD1AA7" w:rsidP="00BD1AA7">
      <w:pPr>
        <w:spacing w:after="0"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pict>
          <v:rect id="_x0000_i1025" style="width:0;height:1.5pt" o:hralign="center" o:hrstd="t" o:hr="t" fillcolor="#a0a0a0" stroked="f"/>
        </w:pic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Confirmed by the Council of the League of Nations on July 24, 1922</w:t>
      </w:r>
      <w:r w:rsidRPr="00BD1AA7">
        <w:rPr>
          <w:rFonts w:ascii="Times New Roman" w:eastAsia="Times New Roman" w:hAnsi="Times New Roman" w:cs="Times New Roman"/>
          <w:sz w:val="24"/>
          <w:szCs w:val="24"/>
        </w:rPr>
        <w:br/>
        <w:t>Came into operation in September 1923.</w:t>
      </w:r>
    </w:p>
    <w:p w:rsidR="00BD1AA7" w:rsidRPr="00BD1AA7" w:rsidRDefault="00BD1AA7" w:rsidP="00BD1AA7">
      <w:pPr>
        <w:spacing w:after="0"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pict>
          <v:rect id="_x0000_i1026" style="width:0;height:1.5pt" o:hralign="center" o:hrstd="t" o:hr="t" fillcolor="#a0a0a0" stroked="f"/>
        </w:pic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Council of the League of Nations:</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Whereas the Principal Allied Powers have agreed, for the purpose of giving effect to the provisions of Article 22 of the Covenant of the League of Nations, to entrust to a Mandatory selected by the said Powers the administration of the territory of Palestine, which formerly belonged to the Turkish Empire, within such boundaries as may be fixed by them;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Whereas the Principal Allied powers have also agreed that the Mandatory should be responsible for putting into effect the declaration originally made on November 2nd, 1917, by the Government of His Britannic Majesty, and adopted by the said Powers, in </w:t>
      </w:r>
      <w:proofErr w:type="spellStart"/>
      <w:r w:rsidRPr="00BD1AA7">
        <w:rPr>
          <w:rFonts w:ascii="Times New Roman" w:eastAsia="Times New Roman" w:hAnsi="Times New Roman" w:cs="Times New Roman"/>
          <w:sz w:val="24"/>
          <w:szCs w:val="24"/>
        </w:rPr>
        <w:t>favour</w:t>
      </w:r>
      <w:proofErr w:type="spellEnd"/>
      <w:r w:rsidRPr="00BD1AA7">
        <w:rPr>
          <w:rFonts w:ascii="Times New Roman" w:eastAsia="Times New Roman" w:hAnsi="Times New Roman" w:cs="Times New Roman"/>
          <w:sz w:val="24"/>
          <w:szCs w:val="24"/>
        </w:rPr>
        <w:t xml:space="preserve"> of the establishment in Palestine of a national home for the Jewish people, it being clearly understood that nothing should be done which might prejudice the civil and religious rights of existing non-Jewish communities in Palestine, or the rights and political status enjoyed by Jews in any other country;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Whereas recognition has thereby been given to the historical </w:t>
      </w:r>
      <w:proofErr w:type="spellStart"/>
      <w:r w:rsidRPr="00BD1AA7">
        <w:rPr>
          <w:rFonts w:ascii="Times New Roman" w:eastAsia="Times New Roman" w:hAnsi="Times New Roman" w:cs="Times New Roman"/>
          <w:sz w:val="24"/>
          <w:szCs w:val="24"/>
        </w:rPr>
        <w:t>connexion</w:t>
      </w:r>
      <w:proofErr w:type="spellEnd"/>
      <w:r w:rsidRPr="00BD1AA7">
        <w:rPr>
          <w:rFonts w:ascii="Times New Roman" w:eastAsia="Times New Roman" w:hAnsi="Times New Roman" w:cs="Times New Roman"/>
          <w:sz w:val="24"/>
          <w:szCs w:val="24"/>
        </w:rPr>
        <w:t xml:space="preserve"> of the Jewish people with Palestine and to the grounds for reconstituting their national home in that country;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Whereas the Principal Allied Powers have selected His Britannic Majesty as the Mandatory for Palestine;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Whereas the mandate in respect of Palestine has been formulated in the following terms and submitted to the Council of the League for approval;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Whereas His Britannic Majesty has accepted the mandate in respect of Palestine and undertaken to exercise it on behalf of the League of Nations in conformity with the following provisions; 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Whereas by the aforementioned Article 22 (paragraph 8), it is provided that the degree of authority, control or administration to be exercised by the Mandatory, not having been previously agreed upon by the Members of the League, shall he explicitly defined by the Council of the League of Nations;</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Confirming the said Mandate, defines its terms as follows: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w:t>
      </w:r>
      <w:r w:rsidRPr="00BD1AA7">
        <w:rPr>
          <w:rFonts w:ascii="Times New Roman" w:eastAsia="Times New Roman" w:hAnsi="Times New Roman" w:cs="Times New Roman"/>
          <w:sz w:val="24"/>
          <w:szCs w:val="24"/>
        </w:rPr>
        <w:t>.</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have full powers of legislation and of administration, save as they may be limited by the terms of this mandate.</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The Mandatory shall be responsible for placing the country under such political, administrative and economic conditions as will secure the establishment of the Jewish national home, as laid down in the preamble, and the </w:t>
      </w:r>
      <w:r w:rsidRPr="00BD1AA7">
        <w:rPr>
          <w:rFonts w:ascii="Times New Roman" w:eastAsia="Times New Roman" w:hAnsi="Times New Roman" w:cs="Times New Roman"/>
          <w:sz w:val="24"/>
          <w:szCs w:val="24"/>
        </w:rPr>
        <w:lastRenderedPageBreak/>
        <w:t>development of self-governing institutions, and also for safeguarding the civil and religious rights of all the inhabitants of Palestine, irrespective of race and religion.</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3.</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so far as circumstances permit, encourage local autonomy.</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4.</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An appropriate Jewish agency shall be recognized as a public body for the purpose of advising and cooperating with the Administration of Palestine in such economic, social and other matters as may affect the establishment of the Jewish national home and the interests of the Jewish population in Palestine, and, subject always to the control of the Administration, to assist and take part in the development of the country.</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The Zionist Organization, </w:t>
      </w:r>
      <w:proofErr w:type="gramStart"/>
      <w:r w:rsidRPr="00BD1AA7">
        <w:rPr>
          <w:rFonts w:ascii="Times New Roman" w:eastAsia="Times New Roman" w:hAnsi="Times New Roman" w:cs="Times New Roman"/>
          <w:sz w:val="24"/>
          <w:szCs w:val="24"/>
        </w:rPr>
        <w:t>so</w:t>
      </w:r>
      <w:proofErr w:type="gramEnd"/>
      <w:r w:rsidRPr="00BD1AA7">
        <w:rPr>
          <w:rFonts w:ascii="Times New Roman" w:eastAsia="Times New Roman" w:hAnsi="Times New Roman" w:cs="Times New Roman"/>
          <w:sz w:val="24"/>
          <w:szCs w:val="24"/>
        </w:rPr>
        <w:t xml:space="preserve"> long as its organization and constitution are in the opinion of the Mandatory appropriate, shall he recognized as such agency. It shall take steps in consultation with His Britannic Majesty's Government to secure the cooperation of all Jews who are willing to assist in the establishment of the Jewish national home.</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5.</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be responsible for seeing that no Palestine territory shall be ceded or leased to, or in any way placed under the control of, the Government of any foreign Power.</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6.</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Administration of Palestine, while ensuring that the rights and position of other sections of the population are not prejudiced, shall facilitate Jewish immigration under suitable conditions and shall encourage, in co-operation with the Jewish agency referred to in Article 4, close settlement by Jews on the land, including State lands and waste lands not required for public purposes.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7.</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Administration of Palestine shall be responsible for enacting a nationality law. There shall be included in this law provisions framed so as to facilitate the acquisition of Palestinian citizenship by Jews who take up their permanent residence in Palestine.</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8.</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privileges and immunities of foreigners, including the benefits of consular jurisdiction and protection as formerly enjoyed by Capitulation or usage in the Ottoman Empire, shall not be applicable in Palestine.</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Unless the Powers whose nationals enjoyed the aforementioned privileges and immunities on August 1st, 1914, shall have previously renounced the right to their re-establishment, or shall have agreed to their non-application for a specified period, these privileges and immunities shall, at the expiration of the mandate, be immediately re-established in their entirety or with such modifications as may have been agreed upon between the Powers concerned.</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9.</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lastRenderedPageBreak/>
        <w:t>The Mandatory shall be responsible for seeing that the judicial system established in Palestine shall assure to foreigners, as well as to natives, a complete guarantee of their rights.</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Respect for the personal status of the various peoples and communities and for their religious interests shall be fully guaranteed. In particular, the control and administration of </w:t>
      </w:r>
      <w:proofErr w:type="spellStart"/>
      <w:r w:rsidRPr="00BD1AA7">
        <w:rPr>
          <w:rFonts w:ascii="Times New Roman" w:eastAsia="Times New Roman" w:hAnsi="Times New Roman" w:cs="Times New Roman"/>
          <w:sz w:val="24"/>
          <w:szCs w:val="24"/>
        </w:rPr>
        <w:t>Waqfs</w:t>
      </w:r>
      <w:proofErr w:type="spellEnd"/>
      <w:r w:rsidRPr="00BD1AA7">
        <w:rPr>
          <w:rFonts w:ascii="Times New Roman" w:eastAsia="Times New Roman" w:hAnsi="Times New Roman" w:cs="Times New Roman"/>
          <w:sz w:val="24"/>
          <w:szCs w:val="24"/>
        </w:rPr>
        <w:t xml:space="preserve"> shall be exercised in accordance with religious law and the dispositions of the founders.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10.</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Pending the making of special extradition agreements relating to Palestine, the extradition treaties in force between the Mandatory and other foreign Powers shall apply to Palestine.</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11.</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Administration of Palestine shall take all necessary measures to safeguard the interests of the community in connection with the development of the country, and, subject to any international obligations accepted by the Mandatory, shall have full power to provide for public ownership or control of any of the natural resources of the country or of the public works, services and utilities established or to be established therein. It shall introduce a land system appropriate to the needs of the country having regard, among other things, to the desirability of promoting the close settlement and intensive cultivation of the land.</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Administration may arrange with the Jewish agency mentioned in Article 4 to construct or operate, upon fair and equitable terms, any public works, services and utilities, and to develop any of the natural resources of the country, in so far as these matters are not directly undertaken by the Administration. Any such arrangements shall provide that no profits distributed by such agency, directly or indirectly, shall exceed a reasonable rate of interest on the capital, and any further profits shall be utilized by it for the benefit of the country in a manner approved by the Administration.</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12.</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be entrusted with the control of the foreign relations of Palestine, and the right to issue exequaturs to consuls appointed by foreign Powers. He shall also be entitled to afford diplomatic and consular protection to citizens of Palestine when outside its territorial limits.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r w:rsidRPr="00BD1AA7">
        <w:rPr>
          <w:rFonts w:ascii="Times New Roman" w:eastAsia="Times New Roman" w:hAnsi="Times New Roman" w:cs="Times New Roman"/>
          <w:b/>
          <w:bCs/>
          <w:sz w:val="24"/>
          <w:szCs w:val="24"/>
        </w:rPr>
        <w:t>ARTICLE 13</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All responsibility in </w:t>
      </w:r>
      <w:proofErr w:type="spellStart"/>
      <w:r w:rsidRPr="00BD1AA7">
        <w:rPr>
          <w:rFonts w:ascii="Times New Roman" w:eastAsia="Times New Roman" w:hAnsi="Times New Roman" w:cs="Times New Roman"/>
          <w:sz w:val="24"/>
          <w:szCs w:val="24"/>
        </w:rPr>
        <w:t>connexion</w:t>
      </w:r>
      <w:proofErr w:type="spellEnd"/>
      <w:r w:rsidRPr="00BD1AA7">
        <w:rPr>
          <w:rFonts w:ascii="Times New Roman" w:eastAsia="Times New Roman" w:hAnsi="Times New Roman" w:cs="Times New Roman"/>
          <w:sz w:val="24"/>
          <w:szCs w:val="24"/>
        </w:rPr>
        <w:t xml:space="preserve"> with the Holy Places and religious buildings or sites in Palestine, including that of preserving existing rights and of securing free access to the Holy Places, religious buildings and sites and the free exercise of worship, while ensuring the requirements of public order and decorum, is assumed by the Mandatory, who shall be responsible solely to the League of Nations in all matters connected herewith, provided that nothing in this article shall prevent the Mandatory from entering into such arrangements as he may deem reasonable with the Administration for the purpose of carrying the provisions of this article into effect; and provided also that nothing in this Mandate shall be construed as conferring upon the Mandatory authority to interfere with the fabric or the management of purely Moslem sacred shrines, the immunities of which are guaranteed.</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w:t>
      </w:r>
      <w:r w:rsidRPr="00BD1AA7">
        <w:rPr>
          <w:rFonts w:ascii="Times New Roman" w:eastAsia="Times New Roman" w:hAnsi="Times New Roman" w:cs="Times New Roman"/>
          <w:b/>
          <w:bCs/>
          <w:sz w:val="15"/>
        </w:rPr>
        <w:t xml:space="preserve"> </w:t>
      </w:r>
      <w:r w:rsidRPr="00BD1AA7">
        <w:rPr>
          <w:rFonts w:ascii="Times New Roman" w:eastAsia="Times New Roman" w:hAnsi="Times New Roman" w:cs="Times New Roman"/>
          <w:b/>
          <w:bCs/>
          <w:sz w:val="24"/>
          <w:szCs w:val="24"/>
        </w:rPr>
        <w:t>14.</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A special Commission shall be appointed by the Mandatory to study, define and determine the rights and claims in connection with the Holy Places and the rights and claims relating to the different religious communities in Palestine. The method of nomination, the composition and the functions of this Commission shall be submitted </w:t>
      </w:r>
      <w:r w:rsidRPr="00BD1AA7">
        <w:rPr>
          <w:rFonts w:ascii="Times New Roman" w:eastAsia="Times New Roman" w:hAnsi="Times New Roman" w:cs="Times New Roman"/>
          <w:sz w:val="24"/>
          <w:szCs w:val="24"/>
        </w:rPr>
        <w:lastRenderedPageBreak/>
        <w:t>to the Council of the League for its approval, and the Commission shall not be appointed or enter upon its functions without the approval of the Council.</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15.</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The Mandatory shall see that complete freedom of conscience and the free exercise of all forms of worship, subject only to the maintenance of public order and </w:t>
      </w:r>
      <w:proofErr w:type="gramStart"/>
      <w:r w:rsidRPr="00BD1AA7">
        <w:rPr>
          <w:rFonts w:ascii="Times New Roman" w:eastAsia="Times New Roman" w:hAnsi="Times New Roman" w:cs="Times New Roman"/>
          <w:sz w:val="24"/>
          <w:szCs w:val="24"/>
        </w:rPr>
        <w:t>morals,</w:t>
      </w:r>
      <w:proofErr w:type="gramEnd"/>
      <w:r w:rsidRPr="00BD1AA7">
        <w:rPr>
          <w:rFonts w:ascii="Times New Roman" w:eastAsia="Times New Roman" w:hAnsi="Times New Roman" w:cs="Times New Roman"/>
          <w:sz w:val="24"/>
          <w:szCs w:val="24"/>
        </w:rPr>
        <w:t xml:space="preserve"> are ensured to all. No discrimination of any kind shall be made between the inhabitants of Palestine on the ground of race, religion or language. No person shall be excluded from Palestine on the sole ground of his religious belief.</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right of each community to maintain its own schools for the education of its own members in its own language, while conforming to such educational requirements of a general nature as the Administration may impose, shall not be denied or impaired.</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w:t>
      </w:r>
      <w:r w:rsidRPr="00BD1AA7">
        <w:rPr>
          <w:rFonts w:ascii="Times New Roman" w:eastAsia="Times New Roman" w:hAnsi="Times New Roman" w:cs="Times New Roman"/>
          <w:b/>
          <w:bCs/>
          <w:sz w:val="15"/>
        </w:rPr>
        <w:t xml:space="preserve"> </w:t>
      </w:r>
      <w:r w:rsidRPr="00BD1AA7">
        <w:rPr>
          <w:rFonts w:ascii="Times New Roman" w:eastAsia="Times New Roman" w:hAnsi="Times New Roman" w:cs="Times New Roman"/>
          <w:b/>
          <w:bCs/>
          <w:sz w:val="24"/>
          <w:szCs w:val="24"/>
        </w:rPr>
        <w:t>16.</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be responsible for exercising such supervision over religious or eleemosynary bodies of all faiths in Palestine as may be required for the maintenance of public order and good government. Subject to such supervision, no measures shall be taken in Palestine to obstruct or interfere with the enterprise of such bodies or to discriminate against any representative or member of them on the ground of his religion or nationality.</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17.</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The Administration of Palestine may organize on a voluntary basis the forces necessary for the preservation of peace and order, and also for the </w:t>
      </w:r>
      <w:proofErr w:type="spellStart"/>
      <w:r w:rsidRPr="00BD1AA7">
        <w:rPr>
          <w:rFonts w:ascii="Times New Roman" w:eastAsia="Times New Roman" w:hAnsi="Times New Roman" w:cs="Times New Roman"/>
          <w:sz w:val="24"/>
          <w:szCs w:val="24"/>
        </w:rPr>
        <w:t>defence</w:t>
      </w:r>
      <w:proofErr w:type="spellEnd"/>
      <w:r w:rsidRPr="00BD1AA7">
        <w:rPr>
          <w:rFonts w:ascii="Times New Roman" w:eastAsia="Times New Roman" w:hAnsi="Times New Roman" w:cs="Times New Roman"/>
          <w:sz w:val="24"/>
          <w:szCs w:val="24"/>
        </w:rPr>
        <w:t xml:space="preserve"> of the country, subject, however, to the supervision of the Mandatory, but shall not use them for purposes other than those above specified save with the consent of the Mandatory. Except for such purposes, no military, naval or air forces shall be raised or maintained by the Administration of Palestine.</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Nothing in this article shall preclude the Administration of Palestine from contributing to the cost of the maintenance of the forces of the Mandatory in Palestine.</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be entitled at all times to use the roads, railways and ports of Palestine for the movement of armed forces and the carriage of fuel and supplies.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18.</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see that there is no discrimination in Palestine against the nationals of any State Member of the League of Nations (including companies incorporated under its laws) as compared with those of the Mandatory or of any foreign State in matters concerning taxation, commerce or navigation, the exercise of industries or professions, or in the treatment of merchant vessels or civil aircraft. Similarly, there shall be no discrimination in Palestine against goods originating in or destined for any of the said States, and there shall be freedom of transit under equitable conditions across the mandated area.</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Subject as aforesaid and to the other provisions of this mandate, the Administration of Palestine may, on the advice of the Mandatory, impose such taxes and customs duties as it may consider necessary, and take such steps as it may think best to promote the development of the natural resources of the country and to safeguard the interests of the population. It may also, on the advice of the Mandatory, conclude a special customs agreement with any State the territory of which in 1914 was wholly included in Asiatic Turkey or Arabia.</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19.</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lastRenderedPageBreak/>
        <w:t>The Mandatory shall adhere on behalf of the Administration of Palestine to any general international conventions already existing, or which may be concluded hereafter with the approval of the League of Nations, respecting the slave traffic, the traffic in arms and ammunition, or the traffic in drugs, or relating to commercial equality, freedom of transit and navigation, aerial navigation and postal, telegraphic and wireless communication or literary, artistic or industrial property.</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20.</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co-operate on behalf of the Administration of Palestine, so far as religious, social and other conditions may permit, in the execution of any common policy adopted by the League of Nations for preventing and combating disease, including diseases of plants and animals.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21.</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secure the enactment within twelve months from this date, and shall ensure the execution of a Law of Antiquities based on the following rules. This law shall ensure equality of treatment in the matter of excavations and archaeological research to the nationals of all States Members of the League of Nations.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w:t>
      </w:r>
      <w:r w:rsidRPr="00BD1AA7">
        <w:rPr>
          <w:rFonts w:ascii="Times New Roman" w:eastAsia="Times New Roman" w:hAnsi="Times New Roman" w:cs="Times New Roman"/>
          <w:b/>
          <w:bCs/>
          <w:sz w:val="15"/>
        </w:rPr>
        <w:t xml:space="preserve"> </w:t>
      </w:r>
      <w:r w:rsidRPr="00BD1AA7">
        <w:rPr>
          <w:rFonts w:ascii="Times New Roman" w:eastAsia="Times New Roman" w:hAnsi="Times New Roman" w:cs="Times New Roman"/>
          <w:b/>
          <w:bCs/>
          <w:sz w:val="24"/>
          <w:szCs w:val="24"/>
        </w:rPr>
        <w:t>22.</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English, Arabic and Hebrew shall be the official languages of Palestine. Any statement or inscription in Arabic on stamps or money in Palestine shall be repeated in Hebrew and any statement or inscription in Hebrew shall be repeated in Arabic.</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23.</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Administration of Palestine shall recognize the holy days of the respective communities in Palestine as legal days of rest for the members of such communities.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24.</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shall make to the Council of the League of Nations an annual report to the satisfaction of the Council as to the measures taken during the year to carry out the provisions of the mandate. Copies of all laws and regulations promulgated or issued during the year shall be communicated with the report.</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w:t>
      </w:r>
      <w:r w:rsidRPr="00BD1AA7">
        <w:rPr>
          <w:rFonts w:ascii="Times New Roman" w:eastAsia="Times New Roman" w:hAnsi="Times New Roman" w:cs="Times New Roman"/>
          <w:b/>
          <w:bCs/>
          <w:sz w:val="15"/>
        </w:rPr>
        <w:t xml:space="preserve"> </w:t>
      </w:r>
      <w:r w:rsidRPr="00BD1AA7">
        <w:rPr>
          <w:rFonts w:ascii="Times New Roman" w:eastAsia="Times New Roman" w:hAnsi="Times New Roman" w:cs="Times New Roman"/>
          <w:b/>
          <w:bCs/>
          <w:sz w:val="24"/>
          <w:szCs w:val="24"/>
        </w:rPr>
        <w:t>25</w:t>
      </w:r>
      <w:r w:rsidRPr="00BD1AA7">
        <w:rPr>
          <w:rFonts w:ascii="Times New Roman" w:eastAsia="Times New Roman" w:hAnsi="Times New Roman" w:cs="Times New Roman"/>
          <w:b/>
          <w:bCs/>
          <w:sz w:val="15"/>
        </w:rPr>
        <w:t>.</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In the territories lying between the Jordan and the eastern boundary of Palestine as ultimately determined, the Mandatory shall be entitled, with the consent of the Council of the League of Nations, to postpone or withhold application of such provisions of this mandate as he may consider inapplicable to the existing local conditions, and to make such provision for the administration of the territories as he may consider suitable to those conditions, provided that no action shall be taken which is inconsistent with the provisions of Articles 15, 16 and 18.</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t>ARTICLE 26.</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Mandatory agrees that if any dispute whatever should arise between the Mandatory and another Member of the League of Nations relating to the interpretation or the application of the provisions of the mandate, such dispute, if it cannot be settled by negotiation, shall be submitted to the Permanent Court of International Justice provided for by Article 14 of the Covenant of the League of Nations.</w:t>
      </w:r>
    </w:p>
    <w:p w:rsidR="00BD1AA7" w:rsidRPr="00BD1AA7" w:rsidRDefault="00BD1AA7" w:rsidP="00BD1AA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D1AA7">
        <w:rPr>
          <w:rFonts w:ascii="Times New Roman" w:eastAsia="Times New Roman" w:hAnsi="Times New Roman" w:cs="Times New Roman"/>
          <w:b/>
          <w:bCs/>
          <w:sz w:val="24"/>
          <w:szCs w:val="24"/>
        </w:rPr>
        <w:lastRenderedPageBreak/>
        <w:t>ARTICLE 27.</w:t>
      </w:r>
      <w:proofErr w:type="gramEnd"/>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consent of the Council of the League of Nations is required for any modification of the terms of this mandate.</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In the event of the termination of the mandate hereby conferred upon the Mandatory, the Council of the League of Nations shall make such arrangements as may be deemed necessary for safeguarding in perpetuity, under guarantee of the League, the rights secured by Articles 13 and 14, and shall use its influence for securing, under the guarantee of the League, that the Government of Palestine will fully </w:t>
      </w:r>
      <w:proofErr w:type="spellStart"/>
      <w:r w:rsidRPr="00BD1AA7">
        <w:rPr>
          <w:rFonts w:ascii="Times New Roman" w:eastAsia="Times New Roman" w:hAnsi="Times New Roman" w:cs="Times New Roman"/>
          <w:sz w:val="24"/>
          <w:szCs w:val="24"/>
        </w:rPr>
        <w:t>honour</w:t>
      </w:r>
      <w:proofErr w:type="spellEnd"/>
      <w:r w:rsidRPr="00BD1AA7">
        <w:rPr>
          <w:rFonts w:ascii="Times New Roman" w:eastAsia="Times New Roman" w:hAnsi="Times New Roman" w:cs="Times New Roman"/>
          <w:sz w:val="24"/>
          <w:szCs w:val="24"/>
        </w:rPr>
        <w:t xml:space="preserve"> the financial obligations legitimately incurred by the Administration of Palestine during the period of the mandate, including the rights of public servants to pensions or gratuities.</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The present instrument shall be deposited in original in the archives of the League of Nations and certified copies shall be forwarded by the Secretary General of the League of Nations to all Members of the League.</w:t>
      </w:r>
    </w:p>
    <w:p w:rsidR="00BD1AA7" w:rsidRPr="00BD1AA7" w:rsidRDefault="00BD1AA7" w:rsidP="00BD1AA7">
      <w:pPr>
        <w:spacing w:before="100" w:beforeAutospacing="1" w:after="100" w:afterAutospacing="1" w:line="240" w:lineRule="auto"/>
        <w:rPr>
          <w:rFonts w:ascii="Times New Roman" w:eastAsia="Times New Roman" w:hAnsi="Times New Roman" w:cs="Times New Roman"/>
          <w:sz w:val="24"/>
          <w:szCs w:val="24"/>
        </w:rPr>
      </w:pPr>
      <w:r w:rsidRPr="00BD1AA7">
        <w:rPr>
          <w:rFonts w:ascii="Times New Roman" w:eastAsia="Times New Roman" w:hAnsi="Times New Roman" w:cs="Times New Roman"/>
          <w:sz w:val="24"/>
          <w:szCs w:val="24"/>
        </w:rPr>
        <w:t xml:space="preserve">DONE </w:t>
      </w:r>
      <w:r w:rsidRPr="00BD1AA7">
        <w:rPr>
          <w:rFonts w:ascii="Times New Roman" w:eastAsia="Times New Roman" w:hAnsi="Times New Roman" w:cs="Times New Roman"/>
          <w:sz w:val="15"/>
          <w:szCs w:val="15"/>
        </w:rPr>
        <w:t>AT</w:t>
      </w:r>
      <w:r w:rsidRPr="00BD1AA7">
        <w:rPr>
          <w:rFonts w:ascii="Times New Roman" w:eastAsia="Times New Roman" w:hAnsi="Times New Roman" w:cs="Times New Roman"/>
          <w:b/>
          <w:bCs/>
          <w:sz w:val="15"/>
          <w:szCs w:val="15"/>
        </w:rPr>
        <w:t xml:space="preserve"> </w:t>
      </w:r>
      <w:r w:rsidRPr="00BD1AA7">
        <w:rPr>
          <w:rFonts w:ascii="Times New Roman" w:eastAsia="Times New Roman" w:hAnsi="Times New Roman" w:cs="Times New Roman"/>
          <w:sz w:val="24"/>
          <w:szCs w:val="24"/>
        </w:rPr>
        <w:t>LONDON the twenty-fourth day of July, one thousand nine hundred and twenty-two."</w:t>
      </w:r>
    </w:p>
    <w:p w:rsidR="001C01E0" w:rsidRDefault="00BD1AA7"/>
    <w:sectPr w:rsidR="001C01E0" w:rsidSect="00BD1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1AA7"/>
    <w:rsid w:val="001F2EA3"/>
    <w:rsid w:val="00793130"/>
    <w:rsid w:val="008B7D18"/>
    <w:rsid w:val="00BD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A3"/>
  </w:style>
  <w:style w:type="paragraph" w:styleId="Heading3">
    <w:name w:val="heading 3"/>
    <w:basedOn w:val="Normal"/>
    <w:link w:val="Heading3Char"/>
    <w:uiPriority w:val="9"/>
    <w:qFormat/>
    <w:rsid w:val="00BD1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AA7"/>
    <w:rPr>
      <w:b/>
      <w:bCs/>
    </w:rPr>
  </w:style>
</w:styles>
</file>

<file path=word/webSettings.xml><?xml version="1.0" encoding="utf-8"?>
<w:webSettings xmlns:r="http://schemas.openxmlformats.org/officeDocument/2006/relationships" xmlns:w="http://schemas.openxmlformats.org/wordprocessingml/2006/main">
  <w:divs>
    <w:div w:id="18765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2350</Words>
  <Characters>13395</Characters>
  <Application>Microsoft Office Word</Application>
  <DocSecurity>0</DocSecurity>
  <Lines>111</Lines>
  <Paragraphs>31</Paragraphs>
  <ScaleCrop>false</ScaleCrop>
  <Company>Charlotte Mecklenburg Schools</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amye.strong</dc:creator>
  <cp:lastModifiedBy>amye.strong</cp:lastModifiedBy>
  <cp:revision>1</cp:revision>
  <dcterms:created xsi:type="dcterms:W3CDTF">2014-09-12T18:15:00Z</dcterms:created>
  <dcterms:modified xsi:type="dcterms:W3CDTF">2014-09-12T18:44:00Z</dcterms:modified>
</cp:coreProperties>
</file>